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6A382" w14:textId="1D67BFD0" w:rsidR="0042397B" w:rsidRPr="00A35574" w:rsidRDefault="0042397B" w:rsidP="0042397B">
      <w:pPr>
        <w:shd w:val="clear" w:color="auto" w:fill="FFFFFF"/>
        <w:spacing w:before="300" w:after="450" w:line="540" w:lineRule="atLeast"/>
        <w:outlineLvl w:val="2"/>
        <w:rPr>
          <w:rFonts w:ascii="Times New Roman" w:eastAsia="Times New Roman" w:hAnsi="Times New Roman" w:cs="Times New Roman"/>
          <w:color w:val="0064A8"/>
          <w:sz w:val="39"/>
          <w:szCs w:val="39"/>
          <w:lang w:val="es-MX"/>
        </w:rPr>
      </w:pPr>
      <w:r w:rsidRPr="00A35574">
        <w:rPr>
          <w:rFonts w:ascii="Times New Roman" w:eastAsia="Times New Roman" w:hAnsi="Times New Roman" w:cs="Times New Roman"/>
          <w:b/>
          <w:bCs/>
          <w:color w:val="0064A8"/>
          <w:sz w:val="39"/>
          <w:szCs w:val="39"/>
          <w:lang w:val="es-MX"/>
        </w:rPr>
        <w:t>Agua</w:t>
      </w:r>
    </w:p>
    <w:p w14:paraId="2FF42D12" w14:textId="065B4CEB" w:rsidR="00A35574" w:rsidRPr="00A35574" w:rsidRDefault="00A35574" w:rsidP="00A35574">
      <w:pPr>
        <w:shd w:val="clear" w:color="auto" w:fill="FFFFFF"/>
        <w:spacing w:after="150" w:line="435" w:lineRule="atLeast"/>
        <w:rPr>
          <w:rFonts w:ascii="Arial" w:eastAsia="Times New Roman" w:hAnsi="Arial" w:cs="Arial"/>
          <w:color w:val="013253"/>
          <w:sz w:val="24"/>
          <w:szCs w:val="24"/>
          <w:lang w:val="es-MX"/>
        </w:rPr>
      </w:pPr>
      <w:r w:rsidRPr="00A35574">
        <w:rPr>
          <w:rFonts w:ascii="Arial" w:eastAsia="Times New Roman" w:hAnsi="Arial" w:cs="Arial"/>
          <w:color w:val="013253"/>
          <w:sz w:val="24"/>
          <w:szCs w:val="24"/>
          <w:lang w:val="es-MX"/>
        </w:rPr>
        <w:t xml:space="preserve">No beba, </w:t>
      </w:r>
      <w:r>
        <w:rPr>
          <w:rFonts w:ascii="Arial" w:eastAsia="Times New Roman" w:hAnsi="Arial" w:cs="Arial"/>
          <w:color w:val="013253"/>
          <w:sz w:val="24"/>
          <w:szCs w:val="24"/>
          <w:lang w:val="es-MX"/>
        </w:rPr>
        <w:t xml:space="preserve">no </w:t>
      </w:r>
      <w:r w:rsidRPr="00A35574">
        <w:rPr>
          <w:rFonts w:ascii="Arial" w:eastAsia="Times New Roman" w:hAnsi="Arial" w:cs="Arial"/>
          <w:color w:val="013253"/>
          <w:sz w:val="24"/>
          <w:szCs w:val="24"/>
          <w:lang w:val="es-MX"/>
        </w:rPr>
        <w:t>prepare alimentos ni se lave con agua de</w:t>
      </w:r>
      <w:r>
        <w:rPr>
          <w:rFonts w:ascii="Arial" w:eastAsia="Times New Roman" w:hAnsi="Arial" w:cs="Arial"/>
          <w:color w:val="013253"/>
          <w:sz w:val="24"/>
          <w:szCs w:val="24"/>
          <w:lang w:val="es-MX"/>
        </w:rPr>
        <w:t xml:space="preserve"> la llave</w:t>
      </w:r>
      <w:r w:rsidRPr="00A35574">
        <w:rPr>
          <w:rFonts w:ascii="Arial" w:eastAsia="Times New Roman" w:hAnsi="Arial" w:cs="Arial"/>
          <w:color w:val="013253"/>
          <w:sz w:val="24"/>
          <w:szCs w:val="24"/>
          <w:lang w:val="es-MX"/>
        </w:rPr>
        <w:t xml:space="preserve"> hasta que las autoridades indiquen que la fuente de agua es segura. Comuníquese con su proveedor de agua o consulte su sitio </w:t>
      </w:r>
      <w:r>
        <w:rPr>
          <w:rFonts w:ascii="Arial" w:eastAsia="Times New Roman" w:hAnsi="Arial" w:cs="Arial"/>
          <w:color w:val="013253"/>
          <w:sz w:val="24"/>
          <w:szCs w:val="24"/>
          <w:lang w:val="es-MX"/>
        </w:rPr>
        <w:t xml:space="preserve">en linea </w:t>
      </w:r>
      <w:r w:rsidRPr="00A35574">
        <w:rPr>
          <w:rFonts w:ascii="Arial" w:eastAsia="Times New Roman" w:hAnsi="Arial" w:cs="Arial"/>
          <w:color w:val="013253"/>
          <w:sz w:val="24"/>
          <w:szCs w:val="24"/>
          <w:lang w:val="es-MX"/>
        </w:rPr>
        <w:t xml:space="preserve">para obtener información </w:t>
      </w:r>
      <w:r>
        <w:rPr>
          <w:rFonts w:ascii="Arial" w:eastAsia="Times New Roman" w:hAnsi="Arial" w:cs="Arial"/>
          <w:color w:val="013253"/>
          <w:sz w:val="24"/>
          <w:szCs w:val="24"/>
          <w:lang w:val="es-MX"/>
        </w:rPr>
        <w:t>más reciente</w:t>
      </w:r>
      <w:r w:rsidRPr="00A35574">
        <w:rPr>
          <w:rFonts w:ascii="Arial" w:eastAsia="Times New Roman" w:hAnsi="Arial" w:cs="Arial"/>
          <w:color w:val="013253"/>
          <w:sz w:val="24"/>
          <w:szCs w:val="24"/>
          <w:lang w:val="es-MX"/>
        </w:rPr>
        <w:t>. Use agua embotellada</w:t>
      </w:r>
      <w:r w:rsidR="0026374D">
        <w:rPr>
          <w:rFonts w:ascii="Arial" w:eastAsia="Times New Roman" w:hAnsi="Arial" w:cs="Arial"/>
          <w:color w:val="013253"/>
          <w:sz w:val="24"/>
          <w:szCs w:val="24"/>
          <w:lang w:val="es-MX"/>
        </w:rPr>
        <w:t xml:space="preserve"> </w:t>
      </w:r>
      <w:r w:rsidRPr="00A35574">
        <w:rPr>
          <w:rFonts w:ascii="Arial" w:eastAsia="Times New Roman" w:hAnsi="Arial" w:cs="Arial"/>
          <w:color w:val="013253"/>
          <w:sz w:val="24"/>
          <w:szCs w:val="24"/>
          <w:lang w:val="es-MX"/>
        </w:rPr>
        <w:t xml:space="preserve">hasta que </w:t>
      </w:r>
      <w:r>
        <w:rPr>
          <w:rFonts w:ascii="Arial" w:eastAsia="Times New Roman" w:hAnsi="Arial" w:cs="Arial"/>
          <w:color w:val="013253"/>
          <w:sz w:val="24"/>
          <w:szCs w:val="24"/>
          <w:lang w:val="es-MX"/>
        </w:rPr>
        <w:t>oiga</w:t>
      </w:r>
      <w:r w:rsidRPr="00A35574">
        <w:rPr>
          <w:rFonts w:ascii="Arial" w:eastAsia="Times New Roman" w:hAnsi="Arial" w:cs="Arial"/>
          <w:color w:val="013253"/>
          <w:sz w:val="24"/>
          <w:szCs w:val="24"/>
          <w:lang w:val="es-MX"/>
        </w:rPr>
        <w:t xml:space="preserve"> lo contrario de su operador del sistema de agua.</w:t>
      </w:r>
    </w:p>
    <w:p w14:paraId="4571D305" w14:textId="0958CF8C" w:rsidR="00A35574" w:rsidRPr="00A35574" w:rsidRDefault="00A35574" w:rsidP="00A35574">
      <w:pPr>
        <w:shd w:val="clear" w:color="auto" w:fill="FFFFFF"/>
        <w:spacing w:after="150" w:line="435" w:lineRule="atLeast"/>
        <w:rPr>
          <w:rFonts w:ascii="Arial" w:eastAsia="Times New Roman" w:hAnsi="Arial" w:cs="Arial"/>
          <w:color w:val="013253"/>
          <w:sz w:val="24"/>
          <w:szCs w:val="24"/>
          <w:lang w:val="es-MX"/>
        </w:rPr>
      </w:pPr>
      <w:r w:rsidRPr="00A35574">
        <w:rPr>
          <w:rFonts w:ascii="Arial" w:eastAsia="Times New Roman" w:hAnsi="Arial" w:cs="Arial"/>
          <w:color w:val="013253"/>
          <w:sz w:val="24"/>
          <w:szCs w:val="24"/>
          <w:lang w:val="es-MX"/>
        </w:rPr>
        <w:t xml:space="preserve">El retraso en obtener más información se debe a la necesidad de analizar el agua en busca de compuestos orgánicos volátiles (COV). Estos ocurren cuando las tuberías de plástico se calientan a un </w:t>
      </w:r>
      <w:r w:rsidR="00477DAA">
        <w:rPr>
          <w:rFonts w:ascii="Arial" w:eastAsia="Times New Roman" w:hAnsi="Arial" w:cs="Arial"/>
          <w:color w:val="013253"/>
          <w:sz w:val="24"/>
          <w:szCs w:val="24"/>
          <w:lang w:val="es-MX"/>
        </w:rPr>
        <w:t xml:space="preserve">grado </w:t>
      </w:r>
      <w:r w:rsidRPr="00A35574">
        <w:rPr>
          <w:rFonts w:ascii="Arial" w:eastAsia="Times New Roman" w:hAnsi="Arial" w:cs="Arial"/>
          <w:color w:val="013253"/>
          <w:sz w:val="24"/>
          <w:szCs w:val="24"/>
          <w:lang w:val="es-MX"/>
        </w:rPr>
        <w:t>alto. En este grado</w:t>
      </w:r>
      <w:r w:rsidR="00477DAA">
        <w:rPr>
          <w:rFonts w:ascii="Arial" w:eastAsia="Times New Roman" w:hAnsi="Arial" w:cs="Arial"/>
          <w:color w:val="013253"/>
          <w:sz w:val="24"/>
          <w:szCs w:val="24"/>
          <w:lang w:val="es-MX"/>
        </w:rPr>
        <w:t xml:space="preserve"> de calor</w:t>
      </w:r>
      <w:r w:rsidRPr="00A35574">
        <w:rPr>
          <w:rFonts w:ascii="Arial" w:eastAsia="Times New Roman" w:hAnsi="Arial" w:cs="Arial"/>
          <w:color w:val="013253"/>
          <w:sz w:val="24"/>
          <w:szCs w:val="24"/>
          <w:lang w:val="es-MX"/>
        </w:rPr>
        <w:t xml:space="preserve"> más alto, las tuberías pueden liberar bencenos u otros productos </w:t>
      </w:r>
      <w:r>
        <w:rPr>
          <w:rFonts w:ascii="Arial" w:eastAsia="Times New Roman" w:hAnsi="Arial" w:cs="Arial"/>
          <w:color w:val="013253"/>
          <w:sz w:val="24"/>
          <w:szCs w:val="24"/>
          <w:lang w:val="es-MX"/>
        </w:rPr>
        <w:t xml:space="preserve">peligrosos de </w:t>
      </w:r>
      <w:r w:rsidRPr="00A35574">
        <w:rPr>
          <w:rFonts w:ascii="Arial" w:eastAsia="Times New Roman" w:hAnsi="Arial" w:cs="Arial"/>
          <w:color w:val="013253"/>
          <w:sz w:val="24"/>
          <w:szCs w:val="24"/>
          <w:lang w:val="es-MX"/>
        </w:rPr>
        <w:t>químic</w:t>
      </w:r>
      <w:r>
        <w:rPr>
          <w:rFonts w:ascii="Arial" w:eastAsia="Times New Roman" w:hAnsi="Arial" w:cs="Arial"/>
          <w:color w:val="013253"/>
          <w:sz w:val="24"/>
          <w:szCs w:val="24"/>
          <w:lang w:val="es-MX"/>
        </w:rPr>
        <w:t>a</w:t>
      </w:r>
      <w:r w:rsidRPr="00A35574">
        <w:rPr>
          <w:rFonts w:ascii="Arial" w:eastAsia="Times New Roman" w:hAnsi="Arial" w:cs="Arial"/>
          <w:color w:val="013253"/>
          <w:sz w:val="24"/>
          <w:szCs w:val="24"/>
          <w:lang w:val="es-MX"/>
        </w:rPr>
        <w:t>s o gases.</w:t>
      </w:r>
    </w:p>
    <w:p w14:paraId="1E477B58" w14:textId="721082C5" w:rsidR="0042397B" w:rsidRDefault="00A35574" w:rsidP="0042397B">
      <w:pPr>
        <w:shd w:val="clear" w:color="auto" w:fill="FFFFFF"/>
        <w:spacing w:before="300" w:after="450" w:line="540" w:lineRule="atLeast"/>
        <w:outlineLvl w:val="2"/>
        <w:rPr>
          <w:rFonts w:ascii="Times New Roman" w:eastAsia="Times New Roman" w:hAnsi="Times New Roman" w:cs="Times New Roman"/>
          <w:b/>
          <w:bCs/>
          <w:color w:val="0064A8"/>
          <w:sz w:val="39"/>
          <w:szCs w:val="39"/>
        </w:rPr>
      </w:pPr>
      <w:r>
        <w:rPr>
          <w:rFonts w:ascii="Times New Roman" w:eastAsia="Times New Roman" w:hAnsi="Times New Roman" w:cs="Times New Roman"/>
          <w:b/>
          <w:bCs/>
          <w:color w:val="0064A8"/>
          <w:sz w:val="39"/>
          <w:szCs w:val="39"/>
        </w:rPr>
        <w:t>Operadores de Agua</w:t>
      </w:r>
    </w:p>
    <w:tbl>
      <w:tblPr>
        <w:tblW w:w="9175" w:type="dxa"/>
        <w:tblBorders>
          <w:insideH w:val="single" w:sz="4" w:space="0" w:color="auto"/>
        </w:tblBorders>
        <w:tblLook w:val="04A0" w:firstRow="1" w:lastRow="0" w:firstColumn="1" w:lastColumn="0" w:noHBand="0" w:noVBand="1"/>
      </w:tblPr>
      <w:tblGrid>
        <w:gridCol w:w="4117"/>
        <w:gridCol w:w="5058"/>
      </w:tblGrid>
      <w:tr w:rsidR="0042397B" w:rsidRPr="00E6246B" w14:paraId="56DA312F" w14:textId="77777777" w:rsidTr="007A2833">
        <w:trPr>
          <w:trHeight w:val="315"/>
        </w:trPr>
        <w:tc>
          <w:tcPr>
            <w:tcW w:w="4117" w:type="dxa"/>
            <w:shd w:val="clear" w:color="auto" w:fill="auto"/>
            <w:noWrap/>
            <w:hideMark/>
          </w:tcPr>
          <w:p w14:paraId="37539CDC"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HILAND WC - BEAR CREEK</w:t>
            </w:r>
          </w:p>
        </w:tc>
        <w:tc>
          <w:tcPr>
            <w:tcW w:w="5058" w:type="dxa"/>
            <w:vAlign w:val="center"/>
          </w:tcPr>
          <w:p w14:paraId="1DB57F1D"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503-554-8333</w:t>
            </w:r>
          </w:p>
        </w:tc>
      </w:tr>
      <w:tr w:rsidR="0042397B" w:rsidRPr="00E6246B" w14:paraId="4048948A" w14:textId="77777777" w:rsidTr="007A2833">
        <w:trPr>
          <w:trHeight w:val="315"/>
        </w:trPr>
        <w:tc>
          <w:tcPr>
            <w:tcW w:w="4117" w:type="dxa"/>
            <w:shd w:val="clear" w:color="auto" w:fill="auto"/>
            <w:noWrap/>
            <w:hideMark/>
          </w:tcPr>
          <w:p w14:paraId="0B9DB404"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HILAND WC - BOULDER CREEK</w:t>
            </w:r>
          </w:p>
        </w:tc>
        <w:tc>
          <w:tcPr>
            <w:tcW w:w="5058" w:type="dxa"/>
            <w:vAlign w:val="center"/>
          </w:tcPr>
          <w:p w14:paraId="3C0FAC0F"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503-554-8333</w:t>
            </w:r>
          </w:p>
        </w:tc>
      </w:tr>
      <w:tr w:rsidR="0042397B" w:rsidRPr="00E6246B" w14:paraId="2F3CD405" w14:textId="77777777" w:rsidTr="007A2833">
        <w:trPr>
          <w:trHeight w:val="315"/>
        </w:trPr>
        <w:tc>
          <w:tcPr>
            <w:tcW w:w="4117" w:type="dxa"/>
            <w:shd w:val="clear" w:color="auto" w:fill="auto"/>
            <w:noWrap/>
            <w:hideMark/>
          </w:tcPr>
          <w:p w14:paraId="3B774AD9"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HILAND WC - ECHO MOUNTAIN</w:t>
            </w:r>
          </w:p>
        </w:tc>
        <w:tc>
          <w:tcPr>
            <w:tcW w:w="5058" w:type="dxa"/>
            <w:vAlign w:val="center"/>
          </w:tcPr>
          <w:p w14:paraId="6A7F4311"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503-554-8333</w:t>
            </w:r>
          </w:p>
        </w:tc>
      </w:tr>
      <w:tr w:rsidR="0042397B" w:rsidRPr="00E6246B" w14:paraId="24D83AEE" w14:textId="77777777" w:rsidTr="007A2833">
        <w:trPr>
          <w:trHeight w:val="315"/>
        </w:trPr>
        <w:tc>
          <w:tcPr>
            <w:tcW w:w="4117" w:type="dxa"/>
            <w:shd w:val="clear" w:color="auto" w:fill="auto"/>
            <w:noWrap/>
            <w:hideMark/>
          </w:tcPr>
          <w:p w14:paraId="4B9E8C6C"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HILAND WC - RIVERBEND</w:t>
            </w:r>
          </w:p>
        </w:tc>
        <w:tc>
          <w:tcPr>
            <w:tcW w:w="5058" w:type="dxa"/>
            <w:vAlign w:val="center"/>
          </w:tcPr>
          <w:p w14:paraId="1C7DE573"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503-554-8333</w:t>
            </w:r>
          </w:p>
        </w:tc>
      </w:tr>
      <w:tr w:rsidR="0042397B" w:rsidRPr="00E6246B" w14:paraId="1F4B2D0F" w14:textId="77777777" w:rsidTr="007A2833">
        <w:trPr>
          <w:trHeight w:val="315"/>
        </w:trPr>
        <w:tc>
          <w:tcPr>
            <w:tcW w:w="4117" w:type="dxa"/>
            <w:shd w:val="clear" w:color="auto" w:fill="auto"/>
            <w:noWrap/>
            <w:hideMark/>
          </w:tcPr>
          <w:p w14:paraId="1659813F"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ANTONIOS BAR AND GRILL</w:t>
            </w:r>
          </w:p>
        </w:tc>
        <w:tc>
          <w:tcPr>
            <w:tcW w:w="5058" w:type="dxa"/>
            <w:vAlign w:val="center"/>
          </w:tcPr>
          <w:p w14:paraId="02C01DFD"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541-961-4993</w:t>
            </w:r>
          </w:p>
        </w:tc>
      </w:tr>
      <w:tr w:rsidR="0042397B" w:rsidRPr="00E6246B" w14:paraId="1935ADE1" w14:textId="77777777" w:rsidTr="007A2833">
        <w:trPr>
          <w:trHeight w:val="315"/>
        </w:trPr>
        <w:tc>
          <w:tcPr>
            <w:tcW w:w="4117" w:type="dxa"/>
            <w:shd w:val="clear" w:color="auto" w:fill="auto"/>
            <w:noWrap/>
            <w:hideMark/>
          </w:tcPr>
          <w:p w14:paraId="220C4A22"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GUPTIL SUBDIVISION</w:t>
            </w:r>
          </w:p>
        </w:tc>
        <w:tc>
          <w:tcPr>
            <w:tcW w:w="5058" w:type="dxa"/>
            <w:vAlign w:val="center"/>
          </w:tcPr>
          <w:p w14:paraId="4C84AEE0"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542-921-3777</w:t>
            </w:r>
          </w:p>
        </w:tc>
      </w:tr>
      <w:tr w:rsidR="0042397B" w:rsidRPr="00E6246B" w14:paraId="5BE24BF1" w14:textId="77777777" w:rsidTr="007A2833">
        <w:trPr>
          <w:trHeight w:val="315"/>
        </w:trPr>
        <w:tc>
          <w:tcPr>
            <w:tcW w:w="4117" w:type="dxa"/>
            <w:shd w:val="clear" w:color="auto" w:fill="auto"/>
            <w:noWrap/>
            <w:hideMark/>
          </w:tcPr>
          <w:p w14:paraId="3B5C56CC"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LINCOLN CITY KOA</w:t>
            </w:r>
          </w:p>
        </w:tc>
        <w:tc>
          <w:tcPr>
            <w:tcW w:w="5058" w:type="dxa"/>
            <w:vAlign w:val="center"/>
          </w:tcPr>
          <w:p w14:paraId="607AA394"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541-994-2961</w:t>
            </w:r>
          </w:p>
        </w:tc>
      </w:tr>
      <w:tr w:rsidR="0042397B" w:rsidRPr="00E6246B" w14:paraId="0B5250B9" w14:textId="77777777" w:rsidTr="007A2833">
        <w:trPr>
          <w:trHeight w:val="315"/>
        </w:trPr>
        <w:tc>
          <w:tcPr>
            <w:tcW w:w="4117" w:type="dxa"/>
            <w:shd w:val="clear" w:color="auto" w:fill="auto"/>
            <w:noWrap/>
            <w:hideMark/>
          </w:tcPr>
          <w:p w14:paraId="13883AF7"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OTIS JUNCTION WATER SYSTEM</w:t>
            </w:r>
          </w:p>
        </w:tc>
        <w:tc>
          <w:tcPr>
            <w:tcW w:w="5058" w:type="dxa"/>
            <w:vAlign w:val="center"/>
          </w:tcPr>
          <w:p w14:paraId="6C4AC41C"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541-996-4844</w:t>
            </w:r>
          </w:p>
        </w:tc>
      </w:tr>
      <w:tr w:rsidR="0042397B" w:rsidRPr="00E6246B" w14:paraId="734A84CE" w14:textId="77777777" w:rsidTr="007A2833">
        <w:trPr>
          <w:trHeight w:val="315"/>
        </w:trPr>
        <w:tc>
          <w:tcPr>
            <w:tcW w:w="4117" w:type="dxa"/>
            <w:shd w:val="clear" w:color="auto" w:fill="auto"/>
            <w:noWrap/>
            <w:hideMark/>
          </w:tcPr>
          <w:p w14:paraId="6FEF8812"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PANTHER CREEK WD</w:t>
            </w:r>
          </w:p>
        </w:tc>
        <w:tc>
          <w:tcPr>
            <w:tcW w:w="5058" w:type="dxa"/>
            <w:vAlign w:val="center"/>
          </w:tcPr>
          <w:p w14:paraId="53440396"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541-994-7293</w:t>
            </w:r>
          </w:p>
        </w:tc>
      </w:tr>
      <w:tr w:rsidR="0042397B" w:rsidRPr="00E6246B" w14:paraId="0EEB00F2" w14:textId="77777777" w:rsidTr="007A2833">
        <w:trPr>
          <w:trHeight w:val="315"/>
        </w:trPr>
        <w:tc>
          <w:tcPr>
            <w:tcW w:w="4117" w:type="dxa"/>
            <w:shd w:val="clear" w:color="auto" w:fill="auto"/>
            <w:noWrap/>
            <w:hideMark/>
          </w:tcPr>
          <w:p w14:paraId="0CD5C195"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SALMON RIVER MOBILE VILLAGE</w:t>
            </w:r>
          </w:p>
        </w:tc>
        <w:tc>
          <w:tcPr>
            <w:tcW w:w="5058" w:type="dxa"/>
            <w:vAlign w:val="center"/>
          </w:tcPr>
          <w:p w14:paraId="7F703695"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541-994-3893</w:t>
            </w:r>
          </w:p>
        </w:tc>
      </w:tr>
      <w:tr w:rsidR="0042397B" w:rsidRPr="00E6246B" w14:paraId="45D34A95" w14:textId="77777777" w:rsidTr="007A2833">
        <w:trPr>
          <w:trHeight w:val="315"/>
        </w:trPr>
        <w:tc>
          <w:tcPr>
            <w:tcW w:w="4117" w:type="dxa"/>
            <w:shd w:val="clear" w:color="auto" w:fill="auto"/>
            <w:noWrap/>
            <w:hideMark/>
          </w:tcPr>
          <w:p w14:paraId="688FFF7B"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SALMON RIVER RV PARK</w:t>
            </w:r>
          </w:p>
        </w:tc>
        <w:tc>
          <w:tcPr>
            <w:tcW w:w="5058" w:type="dxa"/>
            <w:vAlign w:val="center"/>
          </w:tcPr>
          <w:p w14:paraId="7748FB08"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541-994-3116</w:t>
            </w:r>
          </w:p>
        </w:tc>
      </w:tr>
      <w:tr w:rsidR="0042397B" w:rsidRPr="00E6246B" w14:paraId="67B4105E" w14:textId="77777777" w:rsidTr="007A2833">
        <w:trPr>
          <w:trHeight w:val="315"/>
        </w:trPr>
        <w:tc>
          <w:tcPr>
            <w:tcW w:w="4117" w:type="dxa"/>
            <w:shd w:val="clear" w:color="auto" w:fill="auto"/>
            <w:noWrap/>
            <w:hideMark/>
          </w:tcPr>
          <w:p w14:paraId="55E10687" w14:textId="77777777" w:rsidR="0042397B" w:rsidRPr="00E6246B" w:rsidRDefault="0042397B" w:rsidP="007A2833">
            <w:pPr>
              <w:spacing w:after="0" w:line="240" w:lineRule="auto"/>
              <w:rPr>
                <w:rFonts w:ascii="Arial" w:eastAsia="Times New Roman" w:hAnsi="Arial" w:cs="Arial"/>
                <w:color w:val="000000"/>
                <w:sz w:val="24"/>
                <w:szCs w:val="24"/>
              </w:rPr>
            </w:pPr>
            <w:r w:rsidRPr="00E6246B">
              <w:rPr>
                <w:rFonts w:ascii="Arial" w:eastAsia="Times New Roman" w:hAnsi="Arial" w:cs="Arial"/>
                <w:color w:val="000000"/>
                <w:sz w:val="24"/>
                <w:szCs w:val="24"/>
              </w:rPr>
              <w:t>WESTWIND STEWARDSHIP GROUP</w:t>
            </w:r>
          </w:p>
        </w:tc>
        <w:tc>
          <w:tcPr>
            <w:tcW w:w="5058" w:type="dxa"/>
            <w:vAlign w:val="center"/>
          </w:tcPr>
          <w:p w14:paraId="34C43F10" w14:textId="77777777" w:rsidR="0042397B" w:rsidRPr="00E6246B" w:rsidRDefault="0042397B" w:rsidP="007A2833">
            <w:pPr>
              <w:rPr>
                <w:rFonts w:ascii="Times New Roman" w:eastAsia="Times New Roman" w:hAnsi="Times New Roman" w:cs="Times New Roman"/>
                <w:sz w:val="20"/>
                <w:szCs w:val="20"/>
              </w:rPr>
            </w:pPr>
            <w:r>
              <w:rPr>
                <w:rFonts w:ascii="Arial" w:hAnsi="Arial" w:cs="Arial"/>
                <w:color w:val="000000"/>
              </w:rPr>
              <w:t>541-994-2383</w:t>
            </w:r>
          </w:p>
        </w:tc>
      </w:tr>
    </w:tbl>
    <w:p w14:paraId="56ACEF63" w14:textId="6EDAF3C4" w:rsidR="0042397B" w:rsidRPr="00E6246B" w:rsidRDefault="00477DAA" w:rsidP="0042397B">
      <w:pPr>
        <w:shd w:val="clear" w:color="auto" w:fill="FFFFFF"/>
        <w:spacing w:before="300" w:after="450" w:line="540" w:lineRule="atLeast"/>
        <w:outlineLvl w:val="2"/>
        <w:rPr>
          <w:rFonts w:ascii="Times New Roman" w:eastAsia="Times New Roman" w:hAnsi="Times New Roman" w:cs="Times New Roman"/>
          <w:color w:val="0064A8"/>
          <w:sz w:val="39"/>
          <w:szCs w:val="39"/>
        </w:rPr>
      </w:pPr>
      <w:r>
        <w:rPr>
          <w:rFonts w:ascii="Times New Roman" w:eastAsia="Times New Roman" w:hAnsi="Times New Roman" w:cs="Times New Roman"/>
          <w:b/>
          <w:bCs/>
          <w:color w:val="0064A8"/>
          <w:sz w:val="39"/>
          <w:szCs w:val="39"/>
        </w:rPr>
        <w:lastRenderedPageBreak/>
        <w:t>Pozo</w:t>
      </w:r>
      <w:r w:rsidR="0042397B" w:rsidRPr="00E6246B">
        <w:rPr>
          <w:rFonts w:ascii="Times New Roman" w:eastAsia="Times New Roman" w:hAnsi="Times New Roman" w:cs="Times New Roman"/>
          <w:b/>
          <w:bCs/>
          <w:color w:val="0064A8"/>
          <w:sz w:val="39"/>
          <w:szCs w:val="39"/>
        </w:rPr>
        <w:t>s</w:t>
      </w:r>
    </w:p>
    <w:p w14:paraId="2F8309E7" w14:textId="77777777" w:rsidR="00477DAA" w:rsidRPr="00477DAA" w:rsidRDefault="00477DAA" w:rsidP="00477DAA">
      <w:p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Si tiene su propio pozo y no se encuentra en un sistema de agua comunitario, verifique que no haya habido daños. Puede verificar visualmente:</w:t>
      </w:r>
    </w:p>
    <w:p w14:paraId="511FC200" w14:textId="32DAD5D2"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Cable eléctrico dañado, derretido o expuesto</w:t>
      </w:r>
    </w:p>
    <w:p w14:paraId="4A626718" w14:textId="4F7BC23F"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C</w:t>
      </w:r>
      <w:r>
        <w:rPr>
          <w:rFonts w:ascii="Arial" w:eastAsia="Times New Roman" w:hAnsi="Arial" w:cs="Arial"/>
          <w:color w:val="013253"/>
          <w:sz w:val="24"/>
          <w:szCs w:val="24"/>
          <w:lang w:val="es-MX"/>
        </w:rPr>
        <w:t>ubrimiento o</w:t>
      </w:r>
      <w:r w:rsidRPr="00477DAA">
        <w:rPr>
          <w:rFonts w:ascii="Arial" w:eastAsia="Times New Roman" w:hAnsi="Arial" w:cs="Arial"/>
          <w:color w:val="013253"/>
          <w:sz w:val="24"/>
          <w:szCs w:val="24"/>
          <w:lang w:val="es-MX"/>
        </w:rPr>
        <w:t xml:space="preserve"> tuberías de PCV, (Chloro Polivinilo) dañados y derretidos</w:t>
      </w:r>
    </w:p>
    <w:p w14:paraId="3C19EF8B" w14:textId="317333AC"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Pozos y tanques de presión dañados</w:t>
      </w:r>
    </w:p>
    <w:p w14:paraId="4A076995" w14:textId="3D4CD75C"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Escombros como cenizas y sedimentos que ingresan a pozos descubiertos</w:t>
      </w:r>
    </w:p>
    <w:p w14:paraId="196A5AEA" w14:textId="6103C239"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Pozos viejos excavados con cubiertas de madera, que pueden convertirse en una amenaza para la seguridad</w:t>
      </w:r>
    </w:p>
    <w:p w14:paraId="202E780F" w14:textId="7A5B7AB5" w:rsidR="00477DAA" w:rsidRPr="00477DAA" w:rsidRDefault="00477DAA" w:rsidP="00477DAA">
      <w:p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 xml:space="preserve">El cable eléctrico expuesto al pozo es un peligro de seguridad eléctrica significativo con la posibilidad de un cortocircuito eléctrico en </w:t>
      </w:r>
      <w:r w:rsidR="00365172">
        <w:rPr>
          <w:rFonts w:ascii="Arial" w:eastAsia="Times New Roman" w:hAnsi="Arial" w:cs="Arial"/>
          <w:color w:val="013253"/>
          <w:sz w:val="24"/>
          <w:szCs w:val="24"/>
          <w:lang w:val="es-MX"/>
        </w:rPr>
        <w:t xml:space="preserve">el </w:t>
      </w:r>
      <w:r w:rsidRPr="00477DAA">
        <w:rPr>
          <w:rFonts w:ascii="Arial" w:eastAsia="Times New Roman" w:hAnsi="Arial" w:cs="Arial"/>
          <w:color w:val="013253"/>
          <w:sz w:val="24"/>
          <w:szCs w:val="24"/>
          <w:lang w:val="es-MX"/>
        </w:rPr>
        <w:t>c</w:t>
      </w:r>
      <w:r>
        <w:rPr>
          <w:rFonts w:ascii="Arial" w:eastAsia="Times New Roman" w:hAnsi="Arial" w:cs="Arial"/>
          <w:color w:val="013253"/>
          <w:sz w:val="24"/>
          <w:szCs w:val="24"/>
          <w:lang w:val="es-MX"/>
        </w:rPr>
        <w:t>ubiert</w:t>
      </w:r>
      <w:r w:rsidR="00365172">
        <w:rPr>
          <w:rFonts w:ascii="Arial" w:eastAsia="Times New Roman" w:hAnsi="Arial" w:cs="Arial"/>
          <w:color w:val="013253"/>
          <w:sz w:val="24"/>
          <w:szCs w:val="24"/>
          <w:lang w:val="es-MX"/>
        </w:rPr>
        <w:t>o</w:t>
      </w:r>
      <w:r w:rsidRPr="00477DAA">
        <w:rPr>
          <w:rFonts w:ascii="Arial" w:eastAsia="Times New Roman" w:hAnsi="Arial" w:cs="Arial"/>
          <w:color w:val="013253"/>
          <w:sz w:val="24"/>
          <w:szCs w:val="24"/>
          <w:lang w:val="es-MX"/>
        </w:rPr>
        <w:t xml:space="preserve"> de metal.</w:t>
      </w:r>
    </w:p>
    <w:p w14:paraId="31C0A201" w14:textId="7DB713C8"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 xml:space="preserve">Si el cable eléctrico se ha dañado, no </w:t>
      </w:r>
      <w:r>
        <w:rPr>
          <w:rFonts w:ascii="Arial" w:eastAsia="Times New Roman" w:hAnsi="Arial" w:cs="Arial"/>
          <w:color w:val="013253"/>
          <w:sz w:val="24"/>
          <w:szCs w:val="24"/>
          <w:lang w:val="es-MX"/>
        </w:rPr>
        <w:t>lo maneje n</w:t>
      </w:r>
      <w:r w:rsidRPr="00477DAA">
        <w:rPr>
          <w:rFonts w:ascii="Arial" w:eastAsia="Times New Roman" w:hAnsi="Arial" w:cs="Arial"/>
          <w:color w:val="013253"/>
          <w:sz w:val="24"/>
          <w:szCs w:val="24"/>
          <w:lang w:val="es-MX"/>
        </w:rPr>
        <w:t xml:space="preserve">i toque </w:t>
      </w:r>
      <w:r>
        <w:rPr>
          <w:rFonts w:ascii="Arial" w:eastAsia="Times New Roman" w:hAnsi="Arial" w:cs="Arial"/>
          <w:color w:val="013253"/>
          <w:sz w:val="24"/>
          <w:szCs w:val="24"/>
          <w:lang w:val="es-MX"/>
        </w:rPr>
        <w:t>el cubierto</w:t>
      </w:r>
      <w:r w:rsidRPr="00477DAA">
        <w:rPr>
          <w:rFonts w:ascii="Arial" w:eastAsia="Times New Roman" w:hAnsi="Arial" w:cs="Arial"/>
          <w:color w:val="013253"/>
          <w:sz w:val="24"/>
          <w:szCs w:val="24"/>
          <w:lang w:val="es-MX"/>
        </w:rPr>
        <w:t>.</w:t>
      </w:r>
    </w:p>
    <w:p w14:paraId="4613CFF0" w14:textId="122C775C"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Señale el área alrededor del pozo como advertencia.</w:t>
      </w:r>
    </w:p>
    <w:p w14:paraId="011D0049" w14:textId="77777777" w:rsidR="00477DAA" w:rsidRPr="00477DAA" w:rsidRDefault="00477DAA" w:rsidP="00477DAA">
      <w:p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Los pozos excavados o los sistemas sépticos con cubiertas pueden haber sido dañados por el fuego y son un peligro significativo para la seguridad pública.</w:t>
      </w:r>
    </w:p>
    <w:p w14:paraId="50A098AE" w14:textId="4CA90B52"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 xml:space="preserve">La tapa del pozo o los sistemas sépticos con tapa pueden dañarse hasta tal punto que pueden caer al pozo o la fosa séptica puede ser tan inestable que caminar sobre ella puede causar </w:t>
      </w:r>
      <w:r w:rsidR="00CA3C86">
        <w:rPr>
          <w:rFonts w:ascii="Arial" w:eastAsia="Times New Roman" w:hAnsi="Arial" w:cs="Arial"/>
          <w:color w:val="013253"/>
          <w:sz w:val="24"/>
          <w:szCs w:val="24"/>
          <w:lang w:val="es-MX"/>
        </w:rPr>
        <w:t xml:space="preserve">que se </w:t>
      </w:r>
      <w:r w:rsidR="001E0C0C">
        <w:rPr>
          <w:rFonts w:ascii="Arial" w:eastAsia="Times New Roman" w:hAnsi="Arial" w:cs="Arial"/>
          <w:color w:val="013253"/>
          <w:sz w:val="24"/>
          <w:szCs w:val="24"/>
          <w:lang w:val="es-MX"/>
        </w:rPr>
        <w:t>derrumbe</w:t>
      </w:r>
      <w:r w:rsidRPr="00477DAA">
        <w:rPr>
          <w:rFonts w:ascii="Arial" w:eastAsia="Times New Roman" w:hAnsi="Arial" w:cs="Arial"/>
          <w:color w:val="013253"/>
          <w:sz w:val="24"/>
          <w:szCs w:val="24"/>
          <w:lang w:val="es-MX"/>
        </w:rPr>
        <w:t>.</w:t>
      </w:r>
    </w:p>
    <w:p w14:paraId="3C0E32D7" w14:textId="58E0CC80" w:rsidR="00477DAA" w:rsidRPr="00477DAA" w:rsidRDefault="00477DAA" w:rsidP="00477DAA">
      <w:pPr>
        <w:pStyle w:val="ListParagraph"/>
        <w:numPr>
          <w:ilvl w:val="0"/>
          <w:numId w:val="5"/>
        </w:num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 xml:space="preserve">Si descubre lo que parece ser un sumidero o un hoyo abierto, coloque una bandera o </w:t>
      </w:r>
      <w:r w:rsidR="00CA3C86">
        <w:rPr>
          <w:rFonts w:ascii="Arial" w:eastAsia="Times New Roman" w:hAnsi="Arial" w:cs="Arial"/>
          <w:color w:val="013253"/>
          <w:sz w:val="24"/>
          <w:szCs w:val="24"/>
          <w:lang w:val="es-MX"/>
        </w:rPr>
        <w:t xml:space="preserve">bloquee con </w:t>
      </w:r>
      <w:r w:rsidRPr="00477DAA">
        <w:rPr>
          <w:rFonts w:ascii="Arial" w:eastAsia="Times New Roman" w:hAnsi="Arial" w:cs="Arial"/>
          <w:color w:val="013253"/>
          <w:sz w:val="24"/>
          <w:szCs w:val="24"/>
          <w:lang w:val="es-MX"/>
        </w:rPr>
        <w:t>una barricada en el área que lo rodea.</w:t>
      </w:r>
    </w:p>
    <w:p w14:paraId="6D6D0FF3" w14:textId="027804A3" w:rsidR="0042397B" w:rsidRPr="00477DAA" w:rsidRDefault="00477DAA" w:rsidP="00477DAA">
      <w:pPr>
        <w:shd w:val="clear" w:color="auto" w:fill="FFFFFF"/>
        <w:spacing w:after="150" w:line="435" w:lineRule="atLeast"/>
        <w:rPr>
          <w:rFonts w:ascii="Arial" w:eastAsia="Times New Roman" w:hAnsi="Arial" w:cs="Arial"/>
          <w:color w:val="013253"/>
          <w:sz w:val="24"/>
          <w:szCs w:val="24"/>
          <w:lang w:val="es-MX"/>
        </w:rPr>
      </w:pPr>
      <w:r w:rsidRPr="00477DAA">
        <w:rPr>
          <w:rFonts w:ascii="Arial" w:eastAsia="Times New Roman" w:hAnsi="Arial" w:cs="Arial"/>
          <w:color w:val="013253"/>
          <w:sz w:val="24"/>
          <w:szCs w:val="24"/>
          <w:lang w:val="es-MX"/>
        </w:rPr>
        <w:t xml:space="preserve">Si su pozo ha sido dañado por un incendio, o cree que un pozo excavado viejo ha sido </w:t>
      </w:r>
      <w:r w:rsidR="00CA3C86">
        <w:rPr>
          <w:rFonts w:ascii="Arial" w:eastAsia="Times New Roman" w:hAnsi="Arial" w:cs="Arial"/>
          <w:color w:val="013253"/>
          <w:sz w:val="24"/>
          <w:szCs w:val="24"/>
          <w:lang w:val="es-MX"/>
        </w:rPr>
        <w:t>expuesto o al aire libre</w:t>
      </w:r>
      <w:r w:rsidRPr="00477DAA">
        <w:rPr>
          <w:rFonts w:ascii="Arial" w:eastAsia="Times New Roman" w:hAnsi="Arial" w:cs="Arial"/>
          <w:color w:val="013253"/>
          <w:sz w:val="24"/>
          <w:szCs w:val="24"/>
          <w:lang w:val="es-MX"/>
        </w:rPr>
        <w:t xml:space="preserve">, comuníquese con un constructor de pozos o instalador de bombas autorizado y </w:t>
      </w:r>
      <w:r w:rsidR="00CA3C86">
        <w:rPr>
          <w:rFonts w:ascii="Arial" w:eastAsia="Times New Roman" w:hAnsi="Arial" w:cs="Arial"/>
          <w:color w:val="013253"/>
          <w:sz w:val="24"/>
          <w:szCs w:val="24"/>
          <w:lang w:val="es-MX"/>
        </w:rPr>
        <w:t>garantizado</w:t>
      </w:r>
      <w:r w:rsidRPr="00477DAA">
        <w:rPr>
          <w:rFonts w:ascii="Arial" w:eastAsia="Times New Roman" w:hAnsi="Arial" w:cs="Arial"/>
          <w:color w:val="013253"/>
          <w:sz w:val="24"/>
          <w:szCs w:val="24"/>
          <w:lang w:val="es-MX"/>
        </w:rPr>
        <w:t xml:space="preserve"> localmente para determinar el alcance de los daños y qué se debe hacer para reparar o </w:t>
      </w:r>
      <w:r w:rsidR="00CA3C86">
        <w:rPr>
          <w:rFonts w:ascii="Arial" w:eastAsia="Times New Roman" w:hAnsi="Arial" w:cs="Arial"/>
          <w:color w:val="013253"/>
          <w:sz w:val="24"/>
          <w:szCs w:val="24"/>
          <w:lang w:val="es-MX"/>
        </w:rPr>
        <w:t>retirar</w:t>
      </w:r>
      <w:r w:rsidRPr="00477DAA">
        <w:rPr>
          <w:rFonts w:ascii="Arial" w:eastAsia="Times New Roman" w:hAnsi="Arial" w:cs="Arial"/>
          <w:color w:val="013253"/>
          <w:sz w:val="24"/>
          <w:szCs w:val="24"/>
          <w:lang w:val="es-MX"/>
        </w:rPr>
        <w:t xml:space="preserve"> el pozo.</w:t>
      </w:r>
    </w:p>
    <w:p w14:paraId="3A14C08D" w14:textId="7A72E10E" w:rsidR="001E0C0C" w:rsidRPr="001E0C0C" w:rsidRDefault="001E0C0C" w:rsidP="001E0C0C">
      <w:pPr>
        <w:shd w:val="clear" w:color="auto" w:fill="FFFFFF"/>
        <w:spacing w:after="150" w:line="435" w:lineRule="atLeast"/>
        <w:rPr>
          <w:rFonts w:ascii="Arial" w:eastAsia="Times New Roman" w:hAnsi="Arial" w:cs="Arial"/>
          <w:color w:val="013253"/>
          <w:sz w:val="24"/>
          <w:szCs w:val="24"/>
          <w:lang w:val="es-MX"/>
        </w:rPr>
      </w:pPr>
      <w:r w:rsidRPr="001E0C0C">
        <w:rPr>
          <w:rFonts w:ascii="Arial" w:eastAsia="Times New Roman" w:hAnsi="Arial" w:cs="Arial"/>
          <w:color w:val="013253"/>
          <w:sz w:val="24"/>
          <w:szCs w:val="24"/>
          <w:lang w:val="es-MX"/>
        </w:rPr>
        <w:lastRenderedPageBreak/>
        <w:t xml:space="preserve">Si cree que un incendio puede haber dañado su suministro de agua, use agua embotellada hasta que esté seguro de que es segura. La regla general es que cada persona necesitará al menos un galón de agua por día para beber, cocinar </w:t>
      </w:r>
      <w:r>
        <w:rPr>
          <w:rFonts w:ascii="Arial" w:eastAsia="Times New Roman" w:hAnsi="Arial" w:cs="Arial"/>
          <w:color w:val="013253"/>
          <w:sz w:val="24"/>
          <w:szCs w:val="24"/>
          <w:lang w:val="es-MX"/>
        </w:rPr>
        <w:t>y</w:t>
      </w:r>
      <w:r w:rsidRPr="001E0C0C">
        <w:rPr>
          <w:rFonts w:ascii="Arial" w:eastAsia="Times New Roman" w:hAnsi="Arial" w:cs="Arial"/>
          <w:color w:val="013253"/>
          <w:sz w:val="24"/>
          <w:szCs w:val="24"/>
          <w:lang w:val="es-MX"/>
        </w:rPr>
        <w:t xml:space="preserve"> higiene.</w:t>
      </w:r>
    </w:p>
    <w:p w14:paraId="492BAABA" w14:textId="2D03C67D" w:rsidR="001E0C0C" w:rsidRPr="001E0C0C" w:rsidRDefault="001E0C0C" w:rsidP="001E0C0C">
      <w:pPr>
        <w:shd w:val="clear" w:color="auto" w:fill="FFFFFF"/>
        <w:spacing w:after="150" w:line="435" w:lineRule="atLeast"/>
        <w:rPr>
          <w:rFonts w:ascii="Arial" w:eastAsia="Times New Roman" w:hAnsi="Arial" w:cs="Arial"/>
          <w:color w:val="013253"/>
          <w:sz w:val="24"/>
          <w:szCs w:val="24"/>
          <w:lang w:val="es-MX"/>
        </w:rPr>
      </w:pPr>
      <w:r w:rsidRPr="001E0C0C">
        <w:rPr>
          <w:rFonts w:ascii="Arial" w:eastAsia="Times New Roman" w:hAnsi="Arial" w:cs="Arial"/>
          <w:color w:val="013253"/>
          <w:sz w:val="24"/>
          <w:szCs w:val="24"/>
          <w:lang w:val="es-MX"/>
        </w:rPr>
        <w:t xml:space="preserve">Si su sistema séptico ha sido dañado por un incendio, comuníquese con el Departamento de Planificación del Condado de Lincoln y un instalador local de sistemas sépticos con licencia y </w:t>
      </w:r>
      <w:r>
        <w:rPr>
          <w:rFonts w:ascii="Arial" w:eastAsia="Times New Roman" w:hAnsi="Arial" w:cs="Arial"/>
          <w:color w:val="013253"/>
          <w:sz w:val="24"/>
          <w:szCs w:val="24"/>
          <w:lang w:val="es-MX"/>
        </w:rPr>
        <w:t xml:space="preserve">garantiza para determinar </w:t>
      </w:r>
      <w:r w:rsidR="00742D19">
        <w:rPr>
          <w:rFonts w:ascii="Arial" w:eastAsia="Times New Roman" w:hAnsi="Arial" w:cs="Arial"/>
          <w:color w:val="013253"/>
          <w:sz w:val="24"/>
          <w:szCs w:val="24"/>
          <w:lang w:val="es-MX"/>
        </w:rPr>
        <w:t xml:space="preserve">el alcance de </w:t>
      </w:r>
      <w:r>
        <w:rPr>
          <w:rFonts w:ascii="Arial" w:eastAsia="Times New Roman" w:hAnsi="Arial" w:cs="Arial"/>
          <w:color w:val="013253"/>
          <w:sz w:val="24"/>
          <w:szCs w:val="24"/>
          <w:lang w:val="es-MX"/>
        </w:rPr>
        <w:t xml:space="preserve">las </w:t>
      </w:r>
      <w:r w:rsidRPr="001E0C0C">
        <w:rPr>
          <w:rFonts w:ascii="Arial" w:eastAsia="Times New Roman" w:hAnsi="Arial" w:cs="Arial"/>
          <w:color w:val="013253"/>
          <w:sz w:val="24"/>
          <w:szCs w:val="24"/>
          <w:lang w:val="es-MX"/>
        </w:rPr>
        <w:t xml:space="preserve">condiciones </w:t>
      </w:r>
      <w:r w:rsidR="00742D19">
        <w:rPr>
          <w:rFonts w:ascii="Arial" w:eastAsia="Times New Roman" w:hAnsi="Arial" w:cs="Arial"/>
          <w:color w:val="013253"/>
          <w:sz w:val="24"/>
          <w:szCs w:val="24"/>
          <w:lang w:val="es-MX"/>
        </w:rPr>
        <w:t xml:space="preserve">y </w:t>
      </w:r>
      <w:r w:rsidRPr="001E0C0C">
        <w:rPr>
          <w:rFonts w:ascii="Arial" w:eastAsia="Times New Roman" w:hAnsi="Arial" w:cs="Arial"/>
          <w:color w:val="013253"/>
          <w:sz w:val="24"/>
          <w:szCs w:val="24"/>
          <w:lang w:val="es-MX"/>
        </w:rPr>
        <w:t xml:space="preserve">daños que se debe hacer para reparar o </w:t>
      </w:r>
      <w:r w:rsidR="00742D19">
        <w:rPr>
          <w:rFonts w:ascii="Arial" w:eastAsia="Times New Roman" w:hAnsi="Arial" w:cs="Arial"/>
          <w:color w:val="013253"/>
          <w:sz w:val="24"/>
          <w:szCs w:val="24"/>
          <w:lang w:val="es-MX"/>
        </w:rPr>
        <w:t xml:space="preserve">retirar </w:t>
      </w:r>
      <w:r w:rsidRPr="001E0C0C">
        <w:rPr>
          <w:rFonts w:ascii="Arial" w:eastAsia="Times New Roman" w:hAnsi="Arial" w:cs="Arial"/>
          <w:color w:val="013253"/>
          <w:sz w:val="24"/>
          <w:szCs w:val="24"/>
          <w:lang w:val="es-MX"/>
        </w:rPr>
        <w:t>el sistema séptico.</w:t>
      </w:r>
    </w:p>
    <w:p w14:paraId="2B4182AE" w14:textId="25B63C63" w:rsidR="001E0C0C" w:rsidRPr="007A2833" w:rsidRDefault="001E0C0C" w:rsidP="001E0C0C">
      <w:pPr>
        <w:shd w:val="clear" w:color="auto" w:fill="FFFFFF"/>
        <w:spacing w:after="150" w:line="435" w:lineRule="atLeast"/>
        <w:rPr>
          <w:rFonts w:ascii="Arial" w:eastAsia="Times New Roman" w:hAnsi="Arial" w:cs="Arial"/>
          <w:b/>
          <w:bCs/>
          <w:color w:val="013253"/>
          <w:sz w:val="24"/>
          <w:szCs w:val="24"/>
          <w:lang w:val="es-MX"/>
        </w:rPr>
      </w:pPr>
      <w:r w:rsidRPr="007A2833">
        <w:rPr>
          <w:rFonts w:ascii="Arial" w:eastAsia="Times New Roman" w:hAnsi="Arial" w:cs="Arial"/>
          <w:b/>
          <w:bCs/>
          <w:color w:val="013253"/>
          <w:sz w:val="24"/>
          <w:szCs w:val="24"/>
          <w:lang w:val="es-MX"/>
        </w:rPr>
        <w:t>Centro de Llamadas de Emergencia del Condado de Lincoln - 541-265-0621</w:t>
      </w:r>
    </w:p>
    <w:p w14:paraId="3A541052" w14:textId="11D539B7" w:rsidR="001E0C0C" w:rsidRDefault="001E0C0C" w:rsidP="001E0C0C">
      <w:pPr>
        <w:shd w:val="clear" w:color="auto" w:fill="FFFFFF"/>
        <w:spacing w:after="150" w:line="435" w:lineRule="atLeast"/>
        <w:rPr>
          <w:rFonts w:ascii="Arial" w:eastAsia="Times New Roman" w:hAnsi="Arial" w:cs="Arial"/>
          <w:color w:val="013253"/>
          <w:sz w:val="24"/>
          <w:szCs w:val="24"/>
        </w:rPr>
      </w:pPr>
      <w:r w:rsidRPr="001E0C0C">
        <w:rPr>
          <w:rFonts w:ascii="Arial" w:eastAsia="Times New Roman" w:hAnsi="Arial" w:cs="Arial"/>
          <w:color w:val="013253"/>
          <w:sz w:val="24"/>
          <w:szCs w:val="24"/>
        </w:rPr>
        <w:t>Exten</w:t>
      </w:r>
      <w:r>
        <w:rPr>
          <w:rFonts w:ascii="Arial" w:eastAsia="Times New Roman" w:hAnsi="Arial" w:cs="Arial"/>
          <w:color w:val="013253"/>
          <w:sz w:val="24"/>
          <w:szCs w:val="24"/>
        </w:rPr>
        <w:t>s</w:t>
      </w:r>
      <w:r w:rsidRPr="001E0C0C">
        <w:rPr>
          <w:rFonts w:ascii="Arial" w:eastAsia="Times New Roman" w:hAnsi="Arial" w:cs="Arial"/>
          <w:color w:val="013253"/>
          <w:sz w:val="24"/>
          <w:szCs w:val="24"/>
        </w:rPr>
        <w:t>iones:</w:t>
      </w:r>
    </w:p>
    <w:p w14:paraId="03C4DDEB" w14:textId="03007AC2" w:rsidR="0042397B" w:rsidRPr="003850CB" w:rsidRDefault="0042397B" w:rsidP="001E0C0C">
      <w:pPr>
        <w:shd w:val="clear" w:color="auto" w:fill="FFFFFF"/>
        <w:spacing w:after="150" w:line="435" w:lineRule="atLeast"/>
        <w:rPr>
          <w:rFonts w:ascii="Arial" w:eastAsia="Times New Roman" w:hAnsi="Arial" w:cs="Arial"/>
          <w:i/>
          <w:iCs/>
          <w:color w:val="44546A" w:themeColor="text2"/>
          <w:sz w:val="24"/>
          <w:szCs w:val="24"/>
          <w:lang w:val="es-MX"/>
        </w:rPr>
      </w:pPr>
      <w:r>
        <w:rPr>
          <w:rFonts w:ascii="Arial" w:hAnsi="Arial" w:cs="Arial"/>
          <w:color w:val="222222"/>
          <w:shd w:val="clear" w:color="auto" w:fill="FFFFFF"/>
        </w:rPr>
        <w:t>1 - English COVID</w:t>
      </w:r>
      <w:r>
        <w:rPr>
          <w:rFonts w:ascii="Arial" w:hAnsi="Arial" w:cs="Arial"/>
          <w:color w:val="222222"/>
        </w:rPr>
        <w:br/>
      </w:r>
      <w:r>
        <w:rPr>
          <w:rFonts w:ascii="Arial" w:hAnsi="Arial" w:cs="Arial"/>
          <w:color w:val="222222"/>
          <w:shd w:val="clear" w:color="auto" w:fill="FFFFFF"/>
        </w:rPr>
        <w:t>2 - Spanish COVID</w:t>
      </w:r>
      <w:r>
        <w:rPr>
          <w:rFonts w:ascii="Arial" w:hAnsi="Arial" w:cs="Arial"/>
          <w:color w:val="222222"/>
        </w:rPr>
        <w:br/>
      </w:r>
      <w:r>
        <w:rPr>
          <w:rFonts w:ascii="Arial" w:hAnsi="Arial" w:cs="Arial"/>
          <w:color w:val="222222"/>
          <w:shd w:val="clear" w:color="auto" w:fill="FFFFFF"/>
        </w:rPr>
        <w:t xml:space="preserve">3 </w:t>
      </w:r>
      <w:r w:rsidR="005905B8">
        <w:rPr>
          <w:rFonts w:ascii="Arial" w:hAnsi="Arial" w:cs="Arial"/>
          <w:color w:val="222222"/>
          <w:shd w:val="clear" w:color="auto" w:fill="FFFFFF"/>
        </w:rPr>
        <w:t>–E</w:t>
      </w:r>
      <w:r>
        <w:rPr>
          <w:rFonts w:ascii="Arial" w:hAnsi="Arial" w:cs="Arial"/>
          <w:color w:val="222222"/>
          <w:shd w:val="clear" w:color="auto" w:fill="FFFFFF"/>
        </w:rPr>
        <w:t>cho Mtn Fire Resources Info (voice recording of how to access FEMA/Red Cross/Donations will be in Spanish and English)</w:t>
      </w:r>
      <w:r w:rsidR="00767B78">
        <w:rPr>
          <w:rFonts w:ascii="Arial" w:hAnsi="Arial" w:cs="Arial"/>
          <w:color w:val="222222"/>
          <w:shd w:val="clear" w:color="auto" w:fill="FFFFFF"/>
        </w:rPr>
        <w:t xml:space="preserve">. </w:t>
      </w:r>
      <w:r w:rsidR="00767B78" w:rsidRPr="003850CB">
        <w:rPr>
          <w:rFonts w:ascii="Arial" w:hAnsi="Arial" w:cs="Arial"/>
          <w:i/>
          <w:iCs/>
          <w:color w:val="44546A" w:themeColor="text2"/>
          <w:shd w:val="clear" w:color="auto" w:fill="FFFFFF"/>
          <w:lang w:val="es-MX"/>
        </w:rPr>
        <w:t>Recursos del Incendio de la Montaña Echo</w:t>
      </w:r>
      <w:r w:rsidR="005905B8" w:rsidRPr="003850CB">
        <w:rPr>
          <w:i/>
          <w:iCs/>
          <w:color w:val="44546A" w:themeColor="text2"/>
          <w:lang w:val="es-MX"/>
        </w:rPr>
        <w:t xml:space="preserve"> </w:t>
      </w:r>
      <w:r w:rsidR="005905B8" w:rsidRPr="003850CB">
        <w:rPr>
          <w:rFonts w:ascii="Arial" w:hAnsi="Arial" w:cs="Arial"/>
          <w:i/>
          <w:iCs/>
          <w:color w:val="44546A" w:themeColor="text2"/>
          <w:shd w:val="clear" w:color="auto" w:fill="FFFFFF"/>
          <w:lang w:val="es-MX"/>
        </w:rPr>
        <w:t>(la grabación de voz de cómo acceder a FEMA / Cruz Roja / Donaciones estará en español e inglés)</w:t>
      </w:r>
      <w:r w:rsidRPr="003850CB">
        <w:rPr>
          <w:rFonts w:ascii="Arial" w:hAnsi="Arial" w:cs="Arial"/>
          <w:i/>
          <w:iCs/>
          <w:color w:val="44546A" w:themeColor="text2"/>
          <w:lang w:val="es-MX"/>
        </w:rPr>
        <w:br/>
      </w:r>
      <w:r w:rsidRPr="00767B78">
        <w:rPr>
          <w:rFonts w:ascii="Arial" w:hAnsi="Arial" w:cs="Arial"/>
          <w:color w:val="222222"/>
          <w:shd w:val="clear" w:color="auto" w:fill="FFFFFF"/>
          <w:lang w:val="es-MX"/>
        </w:rPr>
        <w:t>4 - x4192 Planning Department</w:t>
      </w:r>
      <w:r w:rsidR="005905B8" w:rsidRPr="003850CB">
        <w:rPr>
          <w:rFonts w:ascii="Arial" w:hAnsi="Arial" w:cs="Arial"/>
          <w:color w:val="44546A" w:themeColor="text2"/>
          <w:shd w:val="clear" w:color="auto" w:fill="FFFFFF"/>
          <w:lang w:val="es-MX"/>
        </w:rPr>
        <w:t>--</w:t>
      </w:r>
      <w:r w:rsidR="005905B8" w:rsidRPr="003850CB">
        <w:rPr>
          <w:i/>
          <w:iCs/>
          <w:color w:val="44546A" w:themeColor="text2"/>
          <w:lang w:val="es-MX"/>
        </w:rPr>
        <w:t xml:space="preserve"> </w:t>
      </w:r>
      <w:r w:rsidR="005905B8" w:rsidRPr="003850CB">
        <w:rPr>
          <w:rFonts w:ascii="Arial" w:hAnsi="Arial" w:cs="Arial"/>
          <w:i/>
          <w:iCs/>
          <w:color w:val="44546A" w:themeColor="text2"/>
          <w:lang w:val="es-MX"/>
        </w:rPr>
        <w:t>Departamento de planificación</w:t>
      </w:r>
      <w:r w:rsidRPr="003850CB">
        <w:rPr>
          <w:rFonts w:ascii="Arial" w:hAnsi="Arial" w:cs="Arial"/>
          <w:color w:val="44546A" w:themeColor="text2"/>
          <w:lang w:val="es-MX"/>
        </w:rPr>
        <w:br/>
      </w:r>
      <w:r w:rsidRPr="00767B78">
        <w:rPr>
          <w:rFonts w:ascii="Arial" w:hAnsi="Arial" w:cs="Arial"/>
          <w:color w:val="222222"/>
          <w:shd w:val="clear" w:color="auto" w:fill="FFFFFF"/>
          <w:lang w:val="es-MX"/>
        </w:rPr>
        <w:t>5 - x4171 Solid Waste Department</w:t>
      </w:r>
      <w:r w:rsidR="005905B8" w:rsidRPr="00767B78">
        <w:rPr>
          <w:rFonts w:ascii="Arial" w:hAnsi="Arial" w:cs="Arial"/>
          <w:color w:val="222222"/>
          <w:shd w:val="clear" w:color="auto" w:fill="FFFFFF"/>
          <w:lang w:val="es-MX"/>
        </w:rPr>
        <w:t>--</w:t>
      </w:r>
      <w:r w:rsidR="005905B8" w:rsidRPr="00767B78">
        <w:rPr>
          <w:lang w:val="es-MX"/>
        </w:rPr>
        <w:t xml:space="preserve"> </w:t>
      </w:r>
      <w:r w:rsidR="005905B8" w:rsidRPr="003850CB">
        <w:rPr>
          <w:rFonts w:ascii="Arial" w:hAnsi="Arial" w:cs="Arial"/>
          <w:color w:val="44546A" w:themeColor="text2"/>
          <w:lang w:val="es-MX"/>
        </w:rPr>
        <w:t>Departamento de Residuos Sólidos</w:t>
      </w:r>
      <w:r w:rsidRPr="00767B78">
        <w:rPr>
          <w:rFonts w:ascii="Arial" w:hAnsi="Arial" w:cs="Arial"/>
          <w:color w:val="222222"/>
          <w:lang w:val="es-MX"/>
        </w:rPr>
        <w:br/>
      </w:r>
      <w:r w:rsidRPr="00767B78">
        <w:rPr>
          <w:rFonts w:ascii="Arial" w:hAnsi="Arial" w:cs="Arial"/>
          <w:color w:val="222222"/>
          <w:shd w:val="clear" w:color="auto" w:fill="FFFFFF"/>
          <w:lang w:val="es-MX"/>
        </w:rPr>
        <w:t>6 - x0458 Environmental Health</w:t>
      </w:r>
      <w:r w:rsidR="005905B8" w:rsidRPr="00767B78">
        <w:rPr>
          <w:rFonts w:ascii="Arial" w:hAnsi="Arial" w:cs="Arial"/>
          <w:color w:val="222222"/>
          <w:shd w:val="clear" w:color="auto" w:fill="FFFFFF"/>
          <w:lang w:val="es-MX"/>
        </w:rPr>
        <w:t>—</w:t>
      </w:r>
      <w:r w:rsidR="005905B8" w:rsidRPr="003850CB">
        <w:rPr>
          <w:rFonts w:ascii="Arial" w:hAnsi="Arial" w:cs="Arial"/>
          <w:i/>
          <w:iCs/>
          <w:color w:val="44546A" w:themeColor="text2"/>
          <w:shd w:val="clear" w:color="auto" w:fill="FFFFFF"/>
          <w:lang w:val="es-MX"/>
        </w:rPr>
        <w:t>Salud Ambiental</w:t>
      </w:r>
      <w:r w:rsidRPr="00767B78">
        <w:rPr>
          <w:rFonts w:ascii="Arial" w:hAnsi="Arial" w:cs="Arial"/>
          <w:color w:val="222222"/>
          <w:lang w:val="es-MX"/>
        </w:rPr>
        <w:br/>
      </w:r>
      <w:r w:rsidRPr="00767B78">
        <w:rPr>
          <w:rFonts w:ascii="Arial" w:hAnsi="Arial" w:cs="Arial"/>
          <w:color w:val="222222"/>
          <w:shd w:val="clear" w:color="auto" w:fill="FFFFFF"/>
          <w:lang w:val="es-MX"/>
        </w:rPr>
        <w:t>7 - x4179 Behavioral Health</w:t>
      </w:r>
      <w:r w:rsidR="005905B8" w:rsidRPr="00767B78">
        <w:rPr>
          <w:rFonts w:ascii="Arial" w:hAnsi="Arial" w:cs="Arial"/>
          <w:color w:val="222222"/>
          <w:shd w:val="clear" w:color="auto" w:fill="FFFFFF"/>
          <w:lang w:val="es-MX"/>
        </w:rPr>
        <w:t>—</w:t>
      </w:r>
      <w:r w:rsidR="005905B8" w:rsidRPr="003850CB">
        <w:rPr>
          <w:rFonts w:ascii="Arial" w:hAnsi="Arial" w:cs="Arial"/>
          <w:i/>
          <w:iCs/>
          <w:color w:val="44546A" w:themeColor="text2"/>
          <w:shd w:val="clear" w:color="auto" w:fill="FFFFFF"/>
          <w:lang w:val="es-MX"/>
        </w:rPr>
        <w:t>Salud de Comportamiento</w:t>
      </w:r>
      <w:r w:rsidRPr="00767B78">
        <w:rPr>
          <w:rFonts w:ascii="Arial" w:hAnsi="Arial" w:cs="Arial"/>
          <w:color w:val="222222"/>
          <w:lang w:val="es-MX"/>
        </w:rPr>
        <w:br/>
      </w:r>
      <w:r w:rsidRPr="00767B78">
        <w:rPr>
          <w:rFonts w:ascii="Arial" w:hAnsi="Arial" w:cs="Arial"/>
          <w:color w:val="222222"/>
          <w:shd w:val="clear" w:color="auto" w:fill="FFFFFF"/>
          <w:lang w:val="es-MX"/>
        </w:rPr>
        <w:t>8 - x4102 Assessors Office</w:t>
      </w:r>
      <w:r w:rsidR="005905B8" w:rsidRPr="00767B78">
        <w:rPr>
          <w:rFonts w:ascii="Arial" w:hAnsi="Arial" w:cs="Arial"/>
          <w:color w:val="222222"/>
          <w:shd w:val="clear" w:color="auto" w:fill="FFFFFF"/>
          <w:lang w:val="es-MX"/>
        </w:rPr>
        <w:t>—</w:t>
      </w:r>
      <w:r w:rsidR="005905B8" w:rsidRPr="003850CB">
        <w:rPr>
          <w:rFonts w:ascii="Arial" w:hAnsi="Arial" w:cs="Arial"/>
          <w:i/>
          <w:iCs/>
          <w:color w:val="44546A" w:themeColor="text2"/>
          <w:shd w:val="clear" w:color="auto" w:fill="FFFFFF"/>
          <w:lang w:val="es-MX"/>
        </w:rPr>
        <w:t>Oficina de Asesores</w:t>
      </w:r>
      <w:r w:rsidRPr="00767B78">
        <w:rPr>
          <w:rFonts w:ascii="Arial" w:hAnsi="Arial" w:cs="Arial"/>
          <w:color w:val="222222"/>
          <w:lang w:val="es-MX"/>
        </w:rPr>
        <w:br/>
      </w:r>
      <w:r w:rsidRPr="00767B78">
        <w:rPr>
          <w:rFonts w:ascii="Arial" w:hAnsi="Arial" w:cs="Arial"/>
          <w:color w:val="222222"/>
          <w:shd w:val="clear" w:color="auto" w:fill="FFFFFF"/>
          <w:lang w:val="es-MX"/>
        </w:rPr>
        <w:t>9 - x4100 Board of Commissioners</w:t>
      </w:r>
      <w:r w:rsidR="005905B8" w:rsidRPr="00767B78">
        <w:rPr>
          <w:rFonts w:ascii="Arial" w:hAnsi="Arial" w:cs="Arial"/>
          <w:color w:val="222222"/>
          <w:shd w:val="clear" w:color="auto" w:fill="FFFFFF"/>
          <w:lang w:val="es-MX"/>
        </w:rPr>
        <w:t>—</w:t>
      </w:r>
      <w:r w:rsidR="005905B8" w:rsidRPr="003850CB">
        <w:rPr>
          <w:rFonts w:ascii="Arial" w:hAnsi="Arial" w:cs="Arial"/>
          <w:i/>
          <w:iCs/>
          <w:color w:val="44546A" w:themeColor="text2"/>
          <w:shd w:val="clear" w:color="auto" w:fill="FFFFFF"/>
          <w:lang w:val="es-MX"/>
        </w:rPr>
        <w:t>Junta de Comisionados</w:t>
      </w:r>
      <w:r w:rsidRPr="00767B78">
        <w:rPr>
          <w:rFonts w:ascii="Arial" w:hAnsi="Arial" w:cs="Arial"/>
          <w:color w:val="222222"/>
          <w:lang w:val="es-MX"/>
        </w:rPr>
        <w:br/>
      </w:r>
      <w:r w:rsidRPr="00767B78">
        <w:rPr>
          <w:rFonts w:ascii="Arial" w:hAnsi="Arial" w:cs="Arial"/>
          <w:color w:val="222222"/>
          <w:shd w:val="clear" w:color="auto" w:fill="FFFFFF"/>
          <w:lang w:val="es-MX"/>
        </w:rPr>
        <w:t>10 - x0616 Emergency Management (all other inquiries)</w:t>
      </w:r>
      <w:r w:rsidR="005905B8" w:rsidRPr="00767B78">
        <w:rPr>
          <w:rFonts w:ascii="Arial" w:hAnsi="Arial" w:cs="Arial"/>
          <w:color w:val="222222"/>
          <w:shd w:val="clear" w:color="auto" w:fill="FFFFFF"/>
          <w:lang w:val="es-MX"/>
        </w:rPr>
        <w:t>—</w:t>
      </w:r>
      <w:r w:rsidR="005905B8" w:rsidRPr="003850CB">
        <w:rPr>
          <w:rFonts w:ascii="Arial" w:hAnsi="Arial" w:cs="Arial"/>
          <w:i/>
          <w:iCs/>
          <w:color w:val="44546A" w:themeColor="text2"/>
          <w:shd w:val="clear" w:color="auto" w:fill="FFFFFF"/>
          <w:lang w:val="es-MX"/>
        </w:rPr>
        <w:t>Manejo de Emergencias(todas las demas consultas)</w:t>
      </w:r>
    </w:p>
    <w:sectPr w:rsidR="0042397B" w:rsidRPr="003850CB" w:rsidSect="0026374D">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2DD8B" w14:textId="77777777" w:rsidR="007A2833" w:rsidRDefault="007A2833" w:rsidP="007A2833">
      <w:pPr>
        <w:spacing w:after="0" w:line="240" w:lineRule="auto"/>
      </w:pPr>
      <w:r>
        <w:separator/>
      </w:r>
    </w:p>
  </w:endnote>
  <w:endnote w:type="continuationSeparator" w:id="0">
    <w:p w14:paraId="1A4B0B62" w14:textId="77777777" w:rsidR="007A2833" w:rsidRDefault="007A2833" w:rsidP="007A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9DC0B" w14:textId="77777777" w:rsidR="007A2833" w:rsidRDefault="007A2833" w:rsidP="007A2833">
      <w:pPr>
        <w:spacing w:after="0" w:line="240" w:lineRule="auto"/>
      </w:pPr>
      <w:r>
        <w:separator/>
      </w:r>
    </w:p>
  </w:footnote>
  <w:footnote w:type="continuationSeparator" w:id="0">
    <w:p w14:paraId="6BF93768" w14:textId="77777777" w:rsidR="007A2833" w:rsidRDefault="007A2833" w:rsidP="007A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3946" w14:textId="77777777" w:rsidR="0026374D" w:rsidRDefault="0026374D" w:rsidP="0026374D">
    <w:pPr>
      <w:pStyle w:val="Header"/>
    </w:pPr>
    <w:r>
      <w:rPr>
        <w:noProof/>
      </w:rPr>
      <w:drawing>
        <wp:inline distT="0" distB="0" distL="0" distR="0" wp14:anchorId="2D78EA54" wp14:editId="12C25F53">
          <wp:extent cx="952500" cy="78225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9888" cy="796531"/>
                  </a:xfrm>
                  <a:prstGeom prst="rect">
                    <a:avLst/>
                  </a:prstGeom>
                </pic:spPr>
              </pic:pic>
            </a:graphicData>
          </a:graphic>
        </wp:inline>
      </w:drawing>
    </w:r>
    <w:r>
      <w:tab/>
    </w:r>
    <w:r>
      <w:tab/>
    </w:r>
    <w:r>
      <w:rPr>
        <w:noProof/>
      </w:rPr>
      <w:drawing>
        <wp:inline distT="0" distB="0" distL="0" distR="0" wp14:anchorId="45CFBF94" wp14:editId="4DF57518">
          <wp:extent cx="909169" cy="781050"/>
          <wp:effectExtent l="0" t="0" r="5715"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9419" cy="789856"/>
                  </a:xfrm>
                  <a:prstGeom prst="rect">
                    <a:avLst/>
                  </a:prstGeom>
                </pic:spPr>
              </pic:pic>
            </a:graphicData>
          </a:graphic>
        </wp:inline>
      </w:drawing>
    </w:r>
  </w:p>
  <w:p w14:paraId="40DB0DCE" w14:textId="77777777" w:rsidR="007A2833" w:rsidRDefault="007A2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F0B4D"/>
    <w:multiLevelType w:val="multilevel"/>
    <w:tmpl w:val="7292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54807"/>
    <w:multiLevelType w:val="multilevel"/>
    <w:tmpl w:val="DFC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D721F"/>
    <w:multiLevelType w:val="hybridMultilevel"/>
    <w:tmpl w:val="E51AC242"/>
    <w:lvl w:ilvl="0" w:tplc="DE260D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B2C56"/>
    <w:multiLevelType w:val="hybridMultilevel"/>
    <w:tmpl w:val="528C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E6620"/>
    <w:multiLevelType w:val="multilevel"/>
    <w:tmpl w:val="4EA0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7B"/>
    <w:rsid w:val="001E0C0C"/>
    <w:rsid w:val="0026374D"/>
    <w:rsid w:val="00365172"/>
    <w:rsid w:val="003850CB"/>
    <w:rsid w:val="0042397B"/>
    <w:rsid w:val="00477DAA"/>
    <w:rsid w:val="00587162"/>
    <w:rsid w:val="005905B8"/>
    <w:rsid w:val="00742D19"/>
    <w:rsid w:val="00754C8A"/>
    <w:rsid w:val="00767B78"/>
    <w:rsid w:val="007A2833"/>
    <w:rsid w:val="008B40D9"/>
    <w:rsid w:val="00A2333D"/>
    <w:rsid w:val="00A35574"/>
    <w:rsid w:val="00CA3C86"/>
    <w:rsid w:val="00CE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F1AB"/>
  <w15:chartTrackingRefBased/>
  <w15:docId w15:val="{9B76D45E-A792-422A-BE1A-AC4CFEF5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7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DAA"/>
    <w:pPr>
      <w:ind w:left="720"/>
      <w:contextualSpacing/>
    </w:pPr>
  </w:style>
  <w:style w:type="paragraph" w:styleId="Header">
    <w:name w:val="header"/>
    <w:basedOn w:val="Normal"/>
    <w:link w:val="HeaderChar"/>
    <w:uiPriority w:val="99"/>
    <w:unhideWhenUsed/>
    <w:rsid w:val="007A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833"/>
    <w:rPr>
      <w:rFonts w:asciiTheme="minorHAnsi" w:hAnsiTheme="minorHAnsi"/>
      <w:sz w:val="22"/>
    </w:rPr>
  </w:style>
  <w:style w:type="paragraph" w:styleId="Footer">
    <w:name w:val="footer"/>
    <w:basedOn w:val="Normal"/>
    <w:link w:val="FooterChar"/>
    <w:uiPriority w:val="99"/>
    <w:unhideWhenUsed/>
    <w:rsid w:val="007A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83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738">
      <w:bodyDiv w:val="1"/>
      <w:marLeft w:val="0"/>
      <w:marRight w:val="0"/>
      <w:marTop w:val="0"/>
      <w:marBottom w:val="0"/>
      <w:divBdr>
        <w:top w:val="none" w:sz="0" w:space="0" w:color="auto"/>
        <w:left w:val="none" w:sz="0" w:space="0" w:color="auto"/>
        <w:bottom w:val="none" w:sz="0" w:space="0" w:color="auto"/>
        <w:right w:val="none" w:sz="0" w:space="0" w:color="auto"/>
      </w:divBdr>
    </w:div>
    <w:div w:id="69541114">
      <w:bodyDiv w:val="1"/>
      <w:marLeft w:val="0"/>
      <w:marRight w:val="0"/>
      <w:marTop w:val="0"/>
      <w:marBottom w:val="0"/>
      <w:divBdr>
        <w:top w:val="none" w:sz="0" w:space="0" w:color="auto"/>
        <w:left w:val="none" w:sz="0" w:space="0" w:color="auto"/>
        <w:bottom w:val="none" w:sz="0" w:space="0" w:color="auto"/>
        <w:right w:val="none" w:sz="0" w:space="0" w:color="auto"/>
      </w:divBdr>
      <w:divsChild>
        <w:div w:id="796412490">
          <w:marLeft w:val="0"/>
          <w:marRight w:val="0"/>
          <w:marTop w:val="0"/>
          <w:marBottom w:val="0"/>
          <w:divBdr>
            <w:top w:val="none" w:sz="0" w:space="0" w:color="auto"/>
            <w:left w:val="none" w:sz="0" w:space="0" w:color="auto"/>
            <w:bottom w:val="none" w:sz="0" w:space="0" w:color="auto"/>
            <w:right w:val="none" w:sz="0" w:space="0" w:color="auto"/>
          </w:divBdr>
          <w:divsChild>
            <w:div w:id="2116292804">
              <w:marLeft w:val="0"/>
              <w:marRight w:val="0"/>
              <w:marTop w:val="0"/>
              <w:marBottom w:val="0"/>
              <w:divBdr>
                <w:top w:val="none" w:sz="0" w:space="0" w:color="auto"/>
                <w:left w:val="none" w:sz="0" w:space="0" w:color="auto"/>
                <w:bottom w:val="none" w:sz="0" w:space="0" w:color="auto"/>
                <w:right w:val="none" w:sz="0" w:space="0" w:color="auto"/>
              </w:divBdr>
              <w:divsChild>
                <w:div w:id="2095203853">
                  <w:marLeft w:val="0"/>
                  <w:marRight w:val="0"/>
                  <w:marTop w:val="0"/>
                  <w:marBottom w:val="0"/>
                  <w:divBdr>
                    <w:top w:val="none" w:sz="0" w:space="0" w:color="auto"/>
                    <w:left w:val="none" w:sz="0" w:space="0" w:color="auto"/>
                    <w:bottom w:val="none" w:sz="0" w:space="0" w:color="auto"/>
                    <w:right w:val="none" w:sz="0" w:space="0" w:color="auto"/>
                  </w:divBdr>
                  <w:divsChild>
                    <w:div w:id="2106997564">
                      <w:marLeft w:val="0"/>
                      <w:marRight w:val="0"/>
                      <w:marTop w:val="0"/>
                      <w:marBottom w:val="0"/>
                      <w:divBdr>
                        <w:top w:val="none" w:sz="0" w:space="0" w:color="auto"/>
                        <w:left w:val="none" w:sz="0" w:space="0" w:color="auto"/>
                        <w:bottom w:val="none" w:sz="0" w:space="0" w:color="auto"/>
                        <w:right w:val="none" w:sz="0" w:space="0" w:color="auto"/>
                      </w:divBdr>
                      <w:divsChild>
                        <w:div w:id="6288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197374">
          <w:marLeft w:val="0"/>
          <w:marRight w:val="0"/>
          <w:marTop w:val="0"/>
          <w:marBottom w:val="0"/>
          <w:divBdr>
            <w:top w:val="none" w:sz="0" w:space="0" w:color="auto"/>
            <w:left w:val="none" w:sz="0" w:space="0" w:color="auto"/>
            <w:bottom w:val="none" w:sz="0" w:space="0" w:color="auto"/>
            <w:right w:val="none" w:sz="0" w:space="0" w:color="auto"/>
          </w:divBdr>
          <w:divsChild>
            <w:div w:id="201870955">
              <w:marLeft w:val="0"/>
              <w:marRight w:val="0"/>
              <w:marTop w:val="0"/>
              <w:marBottom w:val="0"/>
              <w:divBdr>
                <w:top w:val="none" w:sz="0" w:space="0" w:color="auto"/>
                <w:left w:val="none" w:sz="0" w:space="0" w:color="auto"/>
                <w:bottom w:val="none" w:sz="0" w:space="0" w:color="auto"/>
                <w:right w:val="none" w:sz="0" w:space="0" w:color="auto"/>
              </w:divBdr>
            </w:div>
          </w:divsChild>
        </w:div>
        <w:div w:id="675033745">
          <w:marLeft w:val="0"/>
          <w:marRight w:val="0"/>
          <w:marTop w:val="0"/>
          <w:marBottom w:val="0"/>
          <w:divBdr>
            <w:top w:val="none" w:sz="0" w:space="0" w:color="auto"/>
            <w:left w:val="none" w:sz="0" w:space="0" w:color="auto"/>
            <w:bottom w:val="none" w:sz="0" w:space="0" w:color="auto"/>
            <w:right w:val="none" w:sz="0" w:space="0" w:color="auto"/>
          </w:divBdr>
          <w:divsChild>
            <w:div w:id="641429630">
              <w:marLeft w:val="0"/>
              <w:marRight w:val="0"/>
              <w:marTop w:val="0"/>
              <w:marBottom w:val="0"/>
              <w:divBdr>
                <w:top w:val="none" w:sz="0" w:space="0" w:color="auto"/>
                <w:left w:val="none" w:sz="0" w:space="0" w:color="auto"/>
                <w:bottom w:val="none" w:sz="0" w:space="0" w:color="auto"/>
                <w:right w:val="none" w:sz="0" w:space="0" w:color="auto"/>
              </w:divBdr>
              <w:divsChild>
                <w:div w:id="20209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0064">
          <w:marLeft w:val="0"/>
          <w:marRight w:val="0"/>
          <w:marTop w:val="0"/>
          <w:marBottom w:val="0"/>
          <w:divBdr>
            <w:top w:val="none" w:sz="0" w:space="0" w:color="auto"/>
            <w:left w:val="none" w:sz="0" w:space="0" w:color="auto"/>
            <w:bottom w:val="none" w:sz="0" w:space="0" w:color="auto"/>
            <w:right w:val="none" w:sz="0" w:space="0" w:color="auto"/>
          </w:divBdr>
          <w:divsChild>
            <w:div w:id="1036197445">
              <w:marLeft w:val="0"/>
              <w:marRight w:val="0"/>
              <w:marTop w:val="0"/>
              <w:marBottom w:val="0"/>
              <w:divBdr>
                <w:top w:val="none" w:sz="0" w:space="0" w:color="auto"/>
                <w:left w:val="none" w:sz="0" w:space="0" w:color="auto"/>
                <w:bottom w:val="none" w:sz="0" w:space="0" w:color="auto"/>
                <w:right w:val="none" w:sz="0" w:space="0" w:color="auto"/>
              </w:divBdr>
              <w:divsChild>
                <w:div w:id="1621452845">
                  <w:marLeft w:val="0"/>
                  <w:marRight w:val="0"/>
                  <w:marTop w:val="0"/>
                  <w:marBottom w:val="0"/>
                  <w:divBdr>
                    <w:top w:val="none" w:sz="0" w:space="0" w:color="auto"/>
                    <w:left w:val="none" w:sz="0" w:space="0" w:color="auto"/>
                    <w:bottom w:val="none" w:sz="0" w:space="0" w:color="auto"/>
                    <w:right w:val="none" w:sz="0" w:space="0" w:color="auto"/>
                  </w:divBdr>
                  <w:divsChild>
                    <w:div w:id="665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Garza</dc:creator>
  <cp:keywords/>
  <dc:description/>
  <cp:lastModifiedBy>Susan Trachsel</cp:lastModifiedBy>
  <cp:revision>2</cp:revision>
  <dcterms:created xsi:type="dcterms:W3CDTF">2020-10-02T23:51:00Z</dcterms:created>
  <dcterms:modified xsi:type="dcterms:W3CDTF">2020-10-02T23:51:00Z</dcterms:modified>
</cp:coreProperties>
</file>